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8136" w14:textId="77777777" w:rsidR="00716C18" w:rsidRDefault="00716C18" w:rsidP="00716C18">
      <w:r>
        <w:t>Jill Houghton is President &amp; Chief Executive Officer of Disability:IN, the leading global nonprofit organization for advancing business disability inclusion and equality. Her more than 25 years of diverse leadership experience driving disability inclusion was ignited by challenges she experienced having a learning disability.</w:t>
      </w:r>
    </w:p>
    <w:p w14:paraId="6449D725" w14:textId="77777777" w:rsidR="00716C18" w:rsidRDefault="00716C18" w:rsidP="00716C18">
      <w:r>
        <w:t>Ms. Houghton leads a team of talented and diverse individuals, including people with disabilities, who are working to build an inclusive global economy that enables people with disabilities to participate fully and meaningfully. Their work has empowered over 400 leading brands to advance disability inclusion and equality through groundbreaking programs including Inclusion Works, the Disability Equality Index, the CEO Letter on Disability Inclusion, NextGen Leaders, Supplier Diversity and Disability-Owned Business Certification and more. </w:t>
      </w:r>
    </w:p>
    <w:p w14:paraId="7FCFA13F" w14:textId="77777777" w:rsidR="00716C18" w:rsidRDefault="00716C18" w:rsidP="00716C18"/>
    <w:p w14:paraId="5B69E2EC" w14:textId="77777777" w:rsidR="00716C18" w:rsidRDefault="00716C18" w:rsidP="00716C18">
      <w:r>
        <w:t xml:space="preserve">Disability:IN continues to evolve its issues agenda, and Ms. Houghton plays a central role advocating for policies that will reshape the corporate operating environment and advance disability inclusion. She and her executive team work closely with regulators, </w:t>
      </w:r>
      <w:proofErr w:type="gramStart"/>
      <w:r>
        <w:t>legislators</w:t>
      </w:r>
      <w:proofErr w:type="gramEnd"/>
      <w:r>
        <w:t xml:space="preserve"> and policy experts to illuminate the business, financial and ESG case for including people with disabilities in corporate reporting and requirements at the board and executive level. This work has raised awareness among 30 institutional investors with a combined $2.8 trillion assets under management, who have voiced their support by signing the Joint Investor Statement.</w:t>
      </w:r>
    </w:p>
    <w:p w14:paraId="08336D73" w14:textId="77777777" w:rsidR="00716C18" w:rsidRDefault="00716C18" w:rsidP="00716C18">
      <w:r>
        <w:t xml:space="preserve">Under Ms. Houghton’s leadership, Disability:IN has been named to </w:t>
      </w:r>
      <w:r>
        <w:rPr>
          <w:i/>
          <w:iCs/>
        </w:rPr>
        <w:t>Fast Company’s</w:t>
      </w:r>
      <w:r>
        <w:t xml:space="preserve"> 2021 </w:t>
      </w:r>
      <w:hyperlink r:id="rId4" w:history="1">
        <w:r>
          <w:rPr>
            <w:rStyle w:val="Hyperlink"/>
          </w:rPr>
          <w:t>Brands That Matter</w:t>
        </w:r>
      </w:hyperlink>
      <w:r>
        <w:t xml:space="preserve"> list honoring brands that have achieved relevance through cultural and social impact. Her work on behalf of the disability community has also been recognized by </w:t>
      </w:r>
      <w:r>
        <w:rPr>
          <w:i/>
          <w:iCs/>
        </w:rPr>
        <w:t>Business Insider</w:t>
      </w:r>
      <w:r>
        <w:t xml:space="preserve">, which named Ms. Houghton one of their </w:t>
      </w:r>
      <w:hyperlink r:id="rId5" w:history="1">
        <w:r>
          <w:rPr>
            <w:rStyle w:val="Hyperlink"/>
          </w:rPr>
          <w:t>100 People Transforming Business</w:t>
        </w:r>
      </w:hyperlink>
      <w:r>
        <w:t xml:space="preserve"> in 2021.</w:t>
      </w:r>
    </w:p>
    <w:p w14:paraId="37FA95F7" w14:textId="77777777" w:rsidR="00716C18" w:rsidRDefault="00716C18" w:rsidP="00716C18"/>
    <w:p w14:paraId="2357FF9F" w14:textId="77777777" w:rsidR="00716C18" w:rsidRDefault="00716C18" w:rsidP="00716C18">
      <w:r>
        <w:t xml:space="preserve">Prior to joining Disability:IN, she was Executive Director of the Ticket to Work and Work Incentives Advisory Panel until its legislative sunset in January 2008. The bi-partisan panel was housed independently within the Social Security Administration and provided advice to the President, Congress and Commissioner of Social Security on issues related to Social Security, </w:t>
      </w:r>
      <w:proofErr w:type="gramStart"/>
      <w:r>
        <w:t>Medicaid</w:t>
      </w:r>
      <w:proofErr w:type="gramEnd"/>
      <w:r>
        <w:t xml:space="preserve"> and Medicare work incentives programs for individuals with disabilities. She began her career interning for U.S. Senator and disability rights advocate Robert J. Dole, who was instrumental to the passage of the Americans with Disabilities Act in 1990.</w:t>
      </w:r>
    </w:p>
    <w:p w14:paraId="01F636E8" w14:textId="77777777" w:rsidR="00716C18" w:rsidRDefault="00716C18" w:rsidP="00716C18"/>
    <w:p w14:paraId="5DA501F9" w14:textId="77777777" w:rsidR="00716C18" w:rsidRDefault="00716C18" w:rsidP="00716C18">
      <w:r>
        <w:t xml:space="preserve">A well-known speaker and expert on corporate disability inclusion, Ms. Houghton has testified before the U.S. Senate and U.S. House of Representatives on issues related to businesses’ commitment to recruit, hire and retain employees with disabilities. Ms. Houghton has been featured in Bloomberg, Business Insider, CNBC </w:t>
      </w:r>
      <w:proofErr w:type="gramStart"/>
      <w:r>
        <w:t>TV,  Fast</w:t>
      </w:r>
      <w:proofErr w:type="gramEnd"/>
      <w:r>
        <w:t xml:space="preserve"> Company, Forbes, Fortune, MSN, Protocol and other notable outlets. She is a member of the Communications Equity &amp; Diversity Council of the Federal Communications Commission. </w:t>
      </w:r>
    </w:p>
    <w:p w14:paraId="733B8E6F" w14:textId="77777777" w:rsidR="00F42C3D" w:rsidRDefault="00F42C3D"/>
    <w:sectPr w:rsidR="00F42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18"/>
    <w:rsid w:val="00505BA5"/>
    <w:rsid w:val="00716C18"/>
    <w:rsid w:val="00757581"/>
    <w:rsid w:val="00ED3C5E"/>
    <w:rsid w:val="00F4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6CF0"/>
  <w15:chartTrackingRefBased/>
  <w15:docId w15:val="{D58B844E-3718-45F7-9235-2F48CDD6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C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C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sinessinsider.com/100-people-transforming-business-2021" TargetMode="External"/><Relationship Id="rId10" Type="http://schemas.openxmlformats.org/officeDocument/2006/relationships/customXml" Target="../customXml/item3.xml"/><Relationship Id="rId4" Type="http://schemas.openxmlformats.org/officeDocument/2006/relationships/hyperlink" Target="https://www.fastcompany.com/brands-that-matter/2021"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98B12F91D2E41B25AFEBE2E001A41" ma:contentTypeVersion="16" ma:contentTypeDescription="Create a new document." ma:contentTypeScope="" ma:versionID="62d4897024f522ad19ea957f9e776cdc">
  <xsd:schema xmlns:xsd="http://www.w3.org/2001/XMLSchema" xmlns:xs="http://www.w3.org/2001/XMLSchema" xmlns:p="http://schemas.microsoft.com/office/2006/metadata/properties" xmlns:ns2="9f1ecee0-7390-4166-83b1-ebb69962a703" xmlns:ns3="642a5f64-aae6-4b5e-a1d1-f97ccc0793c5" targetNamespace="http://schemas.microsoft.com/office/2006/metadata/properties" ma:root="true" ma:fieldsID="623f23b35606293fc4882221636c64e6" ns2:_="" ns3:_="">
    <xsd:import namespace="9f1ecee0-7390-4166-83b1-ebb69962a703"/>
    <xsd:import namespace="642a5f64-aae6-4b5e-a1d1-f97ccc079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ecee0-7390-4166-83b1-ebb69962a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50a3c7-fb3a-4b40-ab38-d903da821e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2a5f64-aae6-4b5e-a1d1-f97ccc0793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332486d-ffd4-49d7-b020-cc33914cf426}" ma:internalName="TaxCatchAll" ma:showField="CatchAllData" ma:web="642a5f64-aae6-4b5e-a1d1-f97ccc0793c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2a5f64-aae6-4b5e-a1d1-f97ccc0793c5" xsi:nil="true"/>
    <lcf76f155ced4ddcb4097134ff3c332f xmlns="9f1ecee0-7390-4166-83b1-ebb69962a7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8C6700-B3E3-4E93-A853-FE7D06BE4BBC}"/>
</file>

<file path=customXml/itemProps2.xml><?xml version="1.0" encoding="utf-8"?>
<ds:datastoreItem xmlns:ds="http://schemas.openxmlformats.org/officeDocument/2006/customXml" ds:itemID="{E6C8581B-29A5-4234-9815-FBC240C0004B}"/>
</file>

<file path=customXml/itemProps3.xml><?xml version="1.0" encoding="utf-8"?>
<ds:datastoreItem xmlns:ds="http://schemas.openxmlformats.org/officeDocument/2006/customXml" ds:itemID="{2860B903-FCBD-4AD2-AB66-FB2C721C2F49}"/>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Keanaaina</dc:creator>
  <cp:keywords/>
  <dc:description/>
  <cp:lastModifiedBy>Celeste Keanaaina</cp:lastModifiedBy>
  <cp:revision>1</cp:revision>
  <dcterms:created xsi:type="dcterms:W3CDTF">2022-02-16T17:37:00Z</dcterms:created>
  <dcterms:modified xsi:type="dcterms:W3CDTF">2022-02-16T17:37:00Z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0x01010028B98B12F91D2E41B25AFEBE2E001A41</vt:lpwstr>
  </property>
</Properties>
</file>